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Тульские спасатели направлены для работ в Дагестан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Тульские спасатели направлены для работ в Дагестан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поручениюглавы МЧС России Александра Куренкова в Хасавюртовский районРеспублики Дагестан направлена аэромобильная группировка Тульскогоспасательного центра. В составе — 100 человек и 28 едиництехники.</w:t>
            </w:r>
            <w:br/>
            <w:br/>
            <w:r>
              <w:rPr/>
              <w:t xml:space="preserve">Спасатели примут участие в оказании помощи по расчистке участков,доставке продовольствия и воды, проведении дезинфекции и санитарнойобработки пострадавших от затопления территорий и социальнозначимых объектов. Специалисты готовы к выполнению всехпоставленных задач и укомплектованы всем необходимым оборудованиемдля проведения работ в зоне ЧС.</w:t>
            </w:r>
            <w:br/>
            <w:br/>
            <w:r>
              <w:rPr/>
              <w:t xml:space="preserve">В настоящий момент Тульский спасательный центр прибыл на местодисклокации и готовы к выполнению задач по оказанию помощипострадавшим.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2026-05-06T17:44:32+03:00</dcterms:created>
  <dcterms:modified xsi:type="dcterms:W3CDTF">2026-05-06T17:44:32+03:00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