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 С этим днем связано много традиций иобычаев: верующие посещают храм, освящают воду и смывают грехи,окунувшись в купели. Считается, что крещенская вода обладаетцелебной силой и может вылечить любые болезни.</w:t>
            </w:r>
            <w:br/>
            <w:br/>
            <w:r>
              <w:rPr/>
              <w:t xml:space="preserve">В Тульском спасательном центре побеспокоились о безопасностиграждан во время крещенских купаний. Так наши спасатели подготовилипрорубь и осуществляли дежурство возле нее. Место купанияоборудовано безопасными подходами и спусками к воде. Длякомфортного проведения обряда были развернуты палатки для обогреваи переодевания.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2026-03-21T09:10:47+03:00</dcterms:created>
  <dcterms:modified xsi:type="dcterms:W3CDTF">2026-03-21T09:10:47+03:00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