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территориального пожарно-спасательного гарнизонаТульской области 11.10.23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территориального пожарно-спасательного гарнизонаТульской области 11.10.23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октябрясостоялись соревнования по гиревому спорту в рамках Спартакиадытерриториального пожарно-спасательного гарнизона Тульской области,в которых участвовало свыше 100 человек представлявших 28 команд.Участники состязались в классическом двоеборье: толчок двух гирь(по 24 кг) и рывок. По итогам соревнований сборная Тульскогоспасательного центра заняла 1 место, взяв призовые места абсолютново всех категориях гиревого двоеборья.</w:t>
            </w:r>
            <w:br/>
            <w:br/>
            <w:r>
              <w:rPr/>
              <w:t xml:space="preserve">Поздравляем участников с достигнутыми результатами и желаем новыхпобед!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2026-01-11T06:00:28+03:00</dcterms:created>
  <dcterms:modified xsi:type="dcterms:W3CDTF">2026-01-11T06:00:28+03:00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