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</w:t>
            </w:r>
            <w:br/>
            <w:br/>
            <w:r>
              <w:rPr/>
              <w:t xml:space="preserve">Этот день напоминает о всех погибших в боях, замученных вфашистской неволе, умерших в тылу от голода и лишений.</w:t>
            </w:r>
            <w:br/>
            <w:br/>
            <w:r>
              <w:rPr/>
              <w:t xml:space="preserve">22 июня 2021 года на Аллее Воинской славы Тульского СЦ МЧС Россиибыл проведён митинг, посвященный Дню памяти и скорби. Личный составцентра почтил память погибших минутой молчания и возложили цветы исвечи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2025-10-23T07:41:53+03:00</dcterms:created>
  <dcterms:modified xsi:type="dcterms:W3CDTF">2025-10-23T07:41:53+03:00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