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работ по тушению природных пожаров на территорииВоронежской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09.10.202013:10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работ по тушению природных пожаров на территорииВоронежской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Сегодняаэромобильной группировкой Тульского спасательного центра выполненыследующие мероприятия:</w:t>
            </w:r>
            <w:br/>
            <w:br/>
            <w:r>
              <w:rPr/>
              <w:t xml:space="preserve">Тушение сухой растительности-141га;</w:t>
            </w:r>
            <w:br/>
            <w:br/>
            <w:r>
              <w:rPr/>
              <w:t xml:space="preserve">Отливание кромки лесных пожаров-19км;</w:t>
            </w:r>
            <w:br/>
            <w:br/>
            <w:r>
              <w:rPr/>
              <w:t xml:space="preserve">Оборудование минерализованной полосы 7.8 км;</w:t>
            </w:r>
            <w:br/>
            <w:br/>
            <w:r>
              <w:rPr/>
              <w:t xml:space="preserve">Прокладка просеки для прохода техники-7,05 км;</w:t>
            </w:r>
            <w:br/>
            <w:br/>
            <w:r>
              <w:rPr/>
              <w:t xml:space="preserve">Прокладка рукавной линии к очагу возгорания-1700м;</w:t>
            </w:r>
            <w:br/>
            <w:br/>
            <w:r>
              <w:rPr/>
              <w:t xml:space="preserve">Локализация лесного пожара на площади-4,5га;</w:t>
            </w:r>
            <w:br/>
            <w:br/>
            <w:r>
              <w:rPr/>
              <w:t xml:space="preserve">Ликвидирован низовой пожарна площади-108га;</w:t>
            </w:r>
            <w:br/>
            <w:br/>
            <w:r>
              <w:rPr/>
              <w:t xml:space="preserve">Окуривание очагов на площади 2га.</w:t>
            </w:r>
            <w:br/>
            <w:br/>
            <w:r>
              <w:rPr/>
              <w:t xml:space="preserve">АМГ центра расположены и проводят работы в населенных пунктахЛиски, Павловск, Боброво, Новая Усмань Воронежской области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2026-07-05T12:03:18+03:00</dcterms:created>
  <dcterms:modified xsi:type="dcterms:W3CDTF">2026-07-05T12:03:18+03:00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