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пиротехник спасательных воинских формирований МЧСРоссии 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пиротехник спасательных воинских формирований МЧС России в2020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сталиизвестны результаты ежегодного конкурса «Лучший пиротехникспасательных воинских формирований МЧС России» в 2020 году, поитогам которого стало известно, что начальник спасательной группыпроведения пиротехнических и взрывных работ Тульского спасательногоцентра старший лейтенант Плоских Андрей Андреевич занял почетное IIместо.</w:t>
            </w:r>
            <w:br/>
            <w:br/>
            <w:r>
              <w:rPr/>
              <w:t xml:space="preserve">Соперники в этом году были как всегда хорошо подготовлены ибольшинство из них участвовали в финале конкурса уже не первый раз,так например капитан Шваб К.М. из Сибирского СЦ участвовал в 6-йраз, что естественно не могло не сказаться на итоговом результате,но и предшествующая командировка в составе сводного отрядаразминирования в  Тверской области дала свои положительныерезультаты касательно практического опыта в поиске взрывоопасныхпредметов (ВОП) и обращении со средствами поиска, а именно назаключительном этапе выполнялись два норматива по поискувзрывоопасных предметов (имитаторов ВОП)  за которыеначисляются хорошие баллы, в прошлом году не один из нормативовсдать не удалось поэтому и результат был весьма слабым по сравнениюс этим годом.</w:t>
            </w:r>
            <w:br/>
            <w:br/>
            <w:r>
              <w:rPr/>
              <w:t xml:space="preserve">А.А. Плоских </w:t>
            </w:r>
            <w:br/>
            <w:br/>
            <w:r>
              <w:rPr/>
              <w:t xml:space="preserve"> Андрей Плоских в 2016 году окончил Тюменское высшеевоенно-инженерное командное училище имени маршала инженерных войскА.И. Прошлякова по специальности - «применение транспортных средствспециального назначения», после был распределен в ФГКУ «Тульскийспасательный центр МЧС России».</w:t>
            </w:r>
            <w:br/>
            <w:br/>
            <w:r>
              <w:rPr/>
              <w:t xml:space="preserve">За столь короткий срок службы данный военнослужащий неоднократнопринимал участие в проведении пиротехнических и взрывных работ натерритории центрального федерального округа и ни раз принималучастие в ликвидации последствий различных чрезвычайных ситуаций натерритории РФ, за что и был заслуженно награжден ведомственныминаградами.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2026-05-13T03:08:20+03:00</dcterms:created>
  <dcterms:modified xsi:type="dcterms:W3CDTF">2026-05-13T03:08:20+03:00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