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31 гражданин Российской Федерации поклялсяна верность своему Отечеству. </w:t>
            </w:r>
            <w:br/>
            <w:r>
              <w:rPr/>
              <w:t xml:space="preserve">Протоиерей отец Анатолий благословил новоиспечённыхвоинов-спасателей на ратную службу. </w:t>
            </w:r>
            <w:br/>
            <w:r>
              <w:rPr/>
              <w:t xml:space="preserve">А также, молодое пополнение приехали поздравить гости в лицегенерального директора машиностроительного завода МехМаш г.Тулы -Швыков Александр Владимирович и первый заместитель директораАфоничев Дмитрий Валерьевич. </w:t>
            </w:r>
            <w:br/>
            <w:r>
              <w:rPr/>
              <w:t xml:space="preserve">Для гостей был организован ряд мероприятий: просмотр видеофильма оцентре и экскурсия по объектам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2026-03-04T06:46:29+03:00</dcterms:created>
  <dcterms:modified xsi:type="dcterms:W3CDTF">2026-03-04T06:46:29+03:00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