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началоВеликой Отечественной войны.</w:t>
            </w:r>
            <w:br/>
            <w:r>
              <w:rPr/>
              <w:t xml:space="preserve">В 4.00 германские войска, вероломно нарушив заключенный с СССР пакто ненападении, атаковали советско-германскую границу на всем еепротяжении от Баренцева до Черного морей.</w:t>
            </w:r>
            <w:br/>
            <w:r>
              <w:rPr/>
              <w:t xml:space="preserve">В 12:00 нарком иностранных дел Вячеслав Молотов зачитываетобращение к гражданам Советского Союза:</w:t>
            </w:r>
            <w:br/>
            <w:br/>
            <w:r>
              <w:rPr/>
              <w:t xml:space="preserve">Сегодня, в 4 часа утра, без предъявления каких-либо претензий кСоветскому Союзу, без объявления войны, германские войска напали нанашу страну, атаковали наши границы во многих местах и подверглибомбёжке со своих самолётов наши города — Житомир, Киев,Севастополь, Каунас и некоторые другие, причём убито и ранено болеедвухсот человек. Налёты вражеских самолётов и артиллерийскийобстрел были совершены также с румынской и финляндскойтерритории......</w:t>
            </w:r>
            <w:br/>
            <w:r>
              <w:rPr/>
              <w:t xml:space="preserve">Теперь, когда нападение на Советский Союз уже свершилось, Советскимправительством дан нашим войскам приказ — отбить разбойничьенападение и изгнать германские войска с территории нашейродины.....</w:t>
            </w:r>
            <w:br/>
            <w:r>
              <w:rPr/>
              <w:t xml:space="preserve">Правительство призывает вас, граждане и гражданки Советского Союза,ещё теснее сплотить свои ряды вокруг нашей славной большевистскойпартии, вокруг нашего Советского правительства, вокруг нашеговеликого вождя товарища Сталина. </w:t>
            </w:r>
            <w:br/>
            <w:r>
              <w:rPr/>
              <w:t xml:space="preserve">Наше дело правое. Враг будет разбит. Победа будет за нами!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 Постановлением Президиума ВерховногоСовета РФ от 13 июля 1992 года этот день был объявлен Днем памятизащитников Отечества. </w:t>
            </w:r>
            <w:br/>
            <w:br/>
            <w:r>
              <w:rPr/>
              <w:t xml:space="preserve">Указом президента России от 8 июня 1996 года 22 июня объявлен Днемпамяти и скорби. 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‑ 22 июня ‑ День памяти искорби ‑ день начала Великой Отечественной войны (1941год). </w:t>
            </w:r>
            <w:br/>
            <w:br/>
            <w:r>
              <w:rPr/>
              <w:t xml:space="preserve">22 июня, в память о начале Великой Отечественной войны, натерритории России приспускаются государственные флаги.</w:t>
            </w:r>
            <w:br/>
            <w:br/>
            <w:r>
              <w:rPr/>
              <w:t xml:space="preserve">Не оставаясь равнодушными личный состав спасательного центра чтитпамять погибших в те страшные годы минутой молчания, возлагаетцветы и свечи на Аллее Воинской славы Тульского СЦ МЧС России ипринимает участие в мемориальных акциях «Свеча Памяти»;«Вспомни.Сделай.Приди.» в г.Тула.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2026-02-26T20:37:43+03:00</dcterms:created>
  <dcterms:modified xsi:type="dcterms:W3CDTF">2026-02-26T20:37:43+03:00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