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работа комиссии В ФГКУ "Тульский СЦ МЧСРоссии"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14.09.201703:09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работа комиссии В ФГКУ "Тульский СЦ МЧС России"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ФГКУ"Тульский СЦ МЧС России" продолжается  проверка. Сегодняличный состав предоставил членам комиссии содержимое тревожныхсумок, переносной учебно-материальной базы, а также сдалпрактические нормативы по дисциплинам профессиональнойподготовки.</w:t>
            </w:r>
            <w:br/>
            <w:r>
              <w:rPr/>
              <w:t xml:space="preserve">Получены положительные оценки, нарушений требований безопасностидопущено не было.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2026-10-08T06:45:06+03:00</dcterms:created>
  <dcterms:modified xsi:type="dcterms:W3CDTF">2026-10-08T06:45:06+03:00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