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Зуев Андрей Юрьевич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 Россиипо тылу - начальник тыла,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Зуев Андрей Юрьевич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18августа 1973 года в поселке Гезгалы Дятловского районаГродненской области Белорусской ССР.</w:t>
            </w:r>
            <w:br/>
            <w:br/>
            <w:r>
              <w:rPr/>
              <w:t xml:space="preserve">В 1994 г. окончил Вольское высшее военное училище тыла имениЛенинского комсомола с высшим военно-специальным образованиеминженера — экономиста.</w:t>
            </w:r>
            <w:br/>
            <w:br/>
            <w:r>
              <w:rPr/>
              <w:t xml:space="preserve">С августа 1994 г. по сентябрь 2000 г. — начальник вещевойслужбы 2065 отдельного дорожно-строительного батальона.</w:t>
            </w:r>
            <w:br/>
            <w:br/>
            <w:r>
              <w:rPr/>
              <w:t xml:space="preserve">С сентября 2000 г. по май 2001 г. — командир пожарноговзвода специальной роты 144 ОСБ.</w:t>
            </w:r>
            <w:br/>
            <w:br/>
            <w:r>
              <w:rPr/>
              <w:t xml:space="preserve">С мая 2001 г. по октябрь 2010 г. — начальникпродовольственной службы.</w:t>
            </w:r>
            <w:br/>
            <w:br/>
            <w:r>
              <w:rPr/>
              <w:t xml:space="preserve">С октября 2010 г. по декабрь 2020 г. — начальникпродовольственной и вещевой службы тыла.</w:t>
            </w:r>
            <w:br/>
            <w:br/>
            <w:r>
              <w:rPr/>
              <w:t xml:space="preserve">С декабря 2020 года по настоящее время — заместитель начальникаТульского спасательного центра по тылу — начальник тыла.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2002 г. — участие в ликвидации последствий наводнения вКраснодарском крае;</w:t>
            </w:r>
            <w:br/>
            <w:br/>
            <w:r>
              <w:rPr/>
              <w:t xml:space="preserve">2004 г. — участие в ликвидации крушения самолета в районе д.Бучалки Тульской области;</w:t>
            </w:r>
            <w:br/>
            <w:br/>
            <w:r>
              <w:rPr/>
              <w:t xml:space="preserve">2008 г. — участие в ликвидации последствий крушения военногосамолета в районе г. Черни Тульской области;</w:t>
            </w:r>
            <w:br/>
            <w:br/>
            <w:r>
              <w:rPr/>
              <w:t xml:space="preserve">2010 г. — участие в ликвидации последствий крушения самолетапрезидента Республики Польша в районе г. Смоленска;</w:t>
            </w:r>
            <w:br/>
            <w:br/>
            <w:r>
              <w:rPr/>
              <w:t xml:space="preserve">2010 г. — участие в тушении лесных и торфяных пожаров в Шатурскомрайоне Московской области;</w:t>
            </w:r>
            <w:br/>
            <w:br/>
            <w:r>
              <w:rPr/>
              <w:t xml:space="preserve">2012 г. — участие в ликвидации последствий наводнения в г.Крымске;</w:t>
            </w:r>
            <w:br/>
            <w:br/>
            <w:r>
              <w:rPr/>
              <w:t xml:space="preserve">2013 г. — участие в противопаводковых мероприятиях на территорииТульской области;</w:t>
            </w:r>
            <w:br/>
            <w:br/>
            <w:r>
              <w:rPr/>
              <w:t xml:space="preserve">2013 г. — участие в ликвидации последствий урагана в г. ЕфремовеТульской области;</w:t>
            </w:r>
            <w:br/>
            <w:br/>
            <w:r>
              <w:rPr/>
              <w:t xml:space="preserve">2013 г. — участие в ликвидации последствий наводнения на территорииАмурской области;</w:t>
            </w:r>
            <w:br/>
            <w:br/>
            <w:r>
              <w:rPr/>
              <w:t xml:space="preserve">2014 г. — участие в ликвидации последствий наводнения в Ростовскойобласти;</w:t>
            </w:r>
            <w:br/>
            <w:br/>
            <w:r>
              <w:rPr/>
              <w:t xml:space="preserve">2014 г. — участие в тушении лесоторфянных пожаров в Брянскойобласти;</w:t>
            </w:r>
            <w:br/>
            <w:br/>
            <w:r>
              <w:rPr/>
              <w:t xml:space="preserve">2018 г. — участие в обеспечении безопасности проведения матчейчемпионата мира по футболу в г. Саранске;</w:t>
            </w:r>
            <w:br/>
            <w:br/>
            <w:r>
              <w:rPr/>
              <w:t xml:space="preserve">2020 г. — участие в ликвидации лесных пожаров в Рязанскойобласти;</w:t>
            </w:r>
            <w:br/>
            <w:br/>
            <w:r>
              <w:rPr/>
              <w:t xml:space="preserve">2022 г. — участие в специальной военной операции.</w:t>
            </w:r>
            <w:br/>
            <w:br/>
            <w:r>
              <w:rPr/>
              <w:t xml:space="preserve">Отмечен Почетной грамотой и благодарностью Президента РоссийскойФедерации, а также имеет ряд ведомственных наград.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2024-04-28T07:37:48+03:00</dcterms:created>
  <dcterms:modified xsi:type="dcterms:W3CDTF">2024-04-28T07:37:48+03:00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